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1"/>
        <w:jc w:val="center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коррупционно-опасных функций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гражданской служ</w:t>
      </w:r>
      <w:r>
        <w:rPr>
          <w:rFonts w:ascii="Times New Roman" w:hAnsi="Times New Roman" w:cs="Times New Roman"/>
          <w:b/>
          <w:sz w:val="28"/>
          <w:szCs w:val="28"/>
        </w:rPr>
        <w:t xml:space="preserve">бы Приморского края в аппарате территориальной  и</w:t>
      </w:r>
      <w:r>
        <w:rPr>
          <w:rFonts w:ascii="Times New Roman" w:hAnsi="Times New Roman" w:cs="Times New Roman"/>
          <w:b/>
          <w:sz w:val="28"/>
          <w:szCs w:val="28"/>
        </w:rPr>
        <w:t xml:space="preserve">збирательной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должностям, замещение которых связано с коррупционными рисками</w:t>
      </w:r>
      <w:r/>
    </w:p>
    <w:p>
      <w:pPr>
        <w:pStyle w:val="721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21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6379"/>
      </w:tblGrid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п/п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Должности государственной гражданской службы Приморского края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Коррупционно-опасные функции государственной гражданской службы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72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2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специалист-эксперт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осуществление комплекса экономической и финансовой работы, связанной с обеспечением деят</w:t>
            </w:r>
            <w:r>
              <w:rPr>
                <w:sz w:val="28"/>
                <w:szCs w:val="28"/>
              </w:rPr>
              <w:t xml:space="preserve">ельности территориальной избирательной комиссии </w:t>
            </w:r>
            <w:r>
              <w:rPr>
                <w:sz w:val="28"/>
                <w:szCs w:val="28"/>
              </w:rPr>
              <w:t xml:space="preserve">Михайловского </w:t>
            </w:r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осуществление начисления заработной платы, пособий и иных выплат работникам;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осуществление удержания налога на доходы физических лиц с выплат в пользу работника, иные виды удержаний;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прием и проверка документов, являющихся основанием для начисления и оплаты труда и иных выплат в период избирательной кампании;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формирование и предоставление бюджетной, налоговой, статистической и иной отчетности в установленные сроки в соответствующие органы;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>
              <w:rPr>
                <w:sz w:val="28"/>
                <w:szCs w:val="28"/>
              </w:rPr>
              <w:t xml:space="preserve">существление работы по учету имущества, материальных ценностей и контроль за правильным отражением операций на счетах бюджетного учета и ведением регистров бюджетного учета по нефинансовым активам и материальным запасам;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осуществление внутреннего финансового контроля и внутреннего финансового аудита;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проведение инвентаризации;</w:t>
            </w:r>
            <w:r/>
          </w:p>
          <w:p>
            <w:pPr>
              <w:pStyle w:val="7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проектов нормативных правовых актов по вопросам деятельности государственного органа, проектов организационно-распорядительных документов руководителя государственного органа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20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134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center"/>
      <w:rPr>
        <w:sz w:val="26"/>
        <w:szCs w:val="26"/>
      </w:rPr>
    </w:pPr>
    <w:r>
      <w:rPr>
        <w:sz w:val="26"/>
        <w:szCs w:val="2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center"/>
      <w:rPr>
        <w:sz w:val="26"/>
        <w:szCs w:val="26"/>
      </w:rPr>
    </w:pPr>
    <w:r>
      <w:rPr>
        <w:sz w:val="26"/>
        <w:szCs w:val="2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2"/>
        <w:lang w:val="en-US"/>
      </w:rPr>
      <w:framePr w:wrap="around" w:vAnchor="text" w:hAnchor="margin" w:xAlign="center" w:y="1"/>
    </w:pPr>
    <w:r>
      <w:rPr>
        <w:rStyle w:val="712"/>
      </w:rPr>
      <w:fldChar w:fldCharType="begin"/>
    </w:r>
    <w:r>
      <w:rPr>
        <w:rStyle w:val="712"/>
      </w:rPr>
      <w:instrText xml:space="preserve">PAGE  </w:instrText>
    </w:r>
    <w:r>
      <w:rPr>
        <w:rStyle w:val="712"/>
      </w:rPr>
      <w:fldChar w:fldCharType="separate"/>
    </w:r>
    <w:r>
      <w:rPr>
        <w:rStyle w:val="712"/>
      </w:rPr>
      <w:t xml:space="preserve">4</w:t>
    </w:r>
    <w:r>
      <w:rPr>
        <w:rStyle w:val="712"/>
      </w:rPr>
      <w:fldChar w:fldCharType="end"/>
    </w:r>
    <w:r/>
  </w:p>
  <w:p>
    <w:pPr>
      <w:pStyle w:val="7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2"/>
      </w:rPr>
      <w:framePr w:wrap="around" w:vAnchor="text" w:hAnchor="margin" w:xAlign="center" w:y="1"/>
    </w:pPr>
    <w:r>
      <w:rPr>
        <w:rStyle w:val="712"/>
      </w:rPr>
      <w:fldChar w:fldCharType="begin"/>
    </w:r>
    <w:r>
      <w:rPr>
        <w:rStyle w:val="712"/>
      </w:rPr>
      <w:instrText xml:space="preserve">PAGE  </w:instrText>
    </w:r>
    <w:r>
      <w:rPr>
        <w:rStyle w:val="712"/>
      </w:rPr>
      <w:fldChar w:fldCharType="end"/>
    </w:r>
    <w:r/>
  </w:p>
  <w:p>
    <w:pPr>
      <w:pStyle w:val="7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8" w:hanging="1050"/>
        <w:tabs>
          <w:tab w:val="num" w:pos="175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5" w:hanging="375"/>
        <w:tabs>
          <w:tab w:val="num" w:pos="37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0" w:hanging="360"/>
        <w:tabs>
          <w:tab w:val="num" w:pos="16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856" w:hanging="360"/>
        <w:tabs>
          <w:tab w:val="num" w:pos="285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576" w:hanging="180"/>
        <w:tabs>
          <w:tab w:val="num" w:pos="357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296" w:hanging="360"/>
        <w:tabs>
          <w:tab w:val="num" w:pos="429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016" w:hanging="360"/>
        <w:tabs>
          <w:tab w:val="num" w:pos="501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736" w:hanging="180"/>
        <w:tabs>
          <w:tab w:val="num" w:pos="5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456" w:hanging="360"/>
        <w:tabs>
          <w:tab w:val="num" w:pos="645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176" w:hanging="360"/>
        <w:tabs>
          <w:tab w:val="num" w:pos="717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896" w:hanging="180"/>
        <w:tabs>
          <w:tab w:val="num" w:pos="7896" w:leader="none"/>
        </w:tabs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2"/>
    <w:next w:val="7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2"/>
    <w:next w:val="7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2"/>
    <w:next w:val="7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2"/>
    <w:next w:val="7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2"/>
    <w:next w:val="7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2"/>
    <w:next w:val="7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2"/>
    <w:next w:val="7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2"/>
    <w:next w:val="7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2"/>
    <w:next w:val="7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03"/>
    <w:link w:val="715"/>
    <w:uiPriority w:val="10"/>
    <w:rPr>
      <w:sz w:val="48"/>
      <w:szCs w:val="48"/>
    </w:rPr>
  </w:style>
  <w:style w:type="paragraph" w:styleId="35">
    <w:name w:val="Subtitle"/>
    <w:basedOn w:val="702"/>
    <w:next w:val="7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3"/>
    <w:link w:val="35"/>
    <w:uiPriority w:val="11"/>
    <w:rPr>
      <w:sz w:val="24"/>
      <w:szCs w:val="24"/>
    </w:rPr>
  </w:style>
  <w:style w:type="paragraph" w:styleId="37">
    <w:name w:val="Quote"/>
    <w:basedOn w:val="702"/>
    <w:next w:val="7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2"/>
    <w:next w:val="7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3"/>
    <w:link w:val="711"/>
    <w:uiPriority w:val="99"/>
  </w:style>
  <w:style w:type="character" w:styleId="44">
    <w:name w:val="Footer Char"/>
    <w:basedOn w:val="703"/>
    <w:link w:val="713"/>
    <w:uiPriority w:val="99"/>
  </w:style>
  <w:style w:type="paragraph" w:styleId="45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3"/>
    <w:uiPriority w:val="99"/>
  </w:style>
  <w:style w:type="table" w:styleId="48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3"/>
    <w:uiPriority w:val="99"/>
    <w:unhideWhenUsed/>
    <w:rPr>
      <w:vertAlign w:val="superscript"/>
    </w:rPr>
  </w:style>
  <w:style w:type="paragraph" w:styleId="177">
    <w:name w:val="endnote text"/>
    <w:basedOn w:val="7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3"/>
    <w:uiPriority w:val="99"/>
    <w:semiHidden/>
    <w:unhideWhenUsed/>
    <w:rPr>
      <w:vertAlign w:val="superscript"/>
    </w:rPr>
  </w:style>
  <w:style w:type="paragraph" w:styleId="180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qFormat/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paragraph" w:styleId="706">
    <w:name w:val="Balloon Text"/>
    <w:basedOn w:val="702"/>
    <w:semiHidden/>
    <w:rPr>
      <w:rFonts w:ascii="Tahoma" w:hAnsi="Tahoma" w:cs="Tahoma"/>
      <w:sz w:val="16"/>
      <w:szCs w:val="16"/>
    </w:rPr>
  </w:style>
  <w:style w:type="paragraph" w:styleId="707">
    <w:name w:val="Body Text"/>
    <w:basedOn w:val="702"/>
    <w:pPr>
      <w:spacing w:after="120"/>
    </w:pPr>
  </w:style>
  <w:style w:type="paragraph" w:styleId="708">
    <w:name w:val="Body Text 2"/>
    <w:basedOn w:val="702"/>
    <w:pPr>
      <w:ind w:right="5670"/>
      <w:jc w:val="center"/>
    </w:pPr>
    <w:rPr>
      <w:b/>
      <w:bCs/>
      <w:sz w:val="26"/>
      <w:szCs w:val="26"/>
    </w:rPr>
  </w:style>
  <w:style w:type="paragraph" w:styleId="709">
    <w:name w:val="Body Text Indent"/>
    <w:basedOn w:val="702"/>
    <w:pPr>
      <w:ind w:firstLine="993"/>
      <w:jc w:val="both"/>
      <w:tabs>
        <w:tab w:val="left" w:pos="3544" w:leader="none"/>
        <w:tab w:val="left" w:pos="4111" w:leader="none"/>
      </w:tabs>
    </w:pPr>
    <w:rPr>
      <w:sz w:val="26"/>
    </w:rPr>
  </w:style>
  <w:style w:type="table" w:styleId="710">
    <w:name w:val="Table Grid"/>
    <w:basedOn w:val="70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1">
    <w:name w:val="Header"/>
    <w:basedOn w:val="702"/>
    <w:pPr>
      <w:tabs>
        <w:tab w:val="center" w:pos="4677" w:leader="none"/>
        <w:tab w:val="right" w:pos="9355" w:leader="none"/>
      </w:tabs>
    </w:pPr>
  </w:style>
  <w:style w:type="character" w:styleId="712">
    <w:name w:val="page number"/>
    <w:basedOn w:val="703"/>
  </w:style>
  <w:style w:type="paragraph" w:styleId="713">
    <w:name w:val="Footer"/>
    <w:basedOn w:val="702"/>
    <w:pPr>
      <w:tabs>
        <w:tab w:val="center" w:pos="4677" w:leader="none"/>
        <w:tab w:val="right" w:pos="9355" w:leader="none"/>
      </w:tabs>
    </w:pPr>
  </w:style>
  <w:style w:type="paragraph" w:styleId="714">
    <w:name w:val="Plain Text"/>
    <w:basedOn w:val="702"/>
    <w:rPr>
      <w:rFonts w:ascii="Courier New" w:hAnsi="Courier New"/>
    </w:rPr>
  </w:style>
  <w:style w:type="paragraph" w:styleId="715">
    <w:name w:val="Title"/>
    <w:basedOn w:val="702"/>
    <w:link w:val="716"/>
    <w:qFormat/>
    <w:pPr>
      <w:jc w:val="center"/>
      <w:tabs>
        <w:tab w:val="right" w:pos="9355" w:leader="none"/>
      </w:tabs>
    </w:pPr>
    <w:rPr>
      <w:b/>
      <w:bCs/>
      <w:szCs w:val="28"/>
    </w:rPr>
  </w:style>
  <w:style w:type="character" w:styleId="716" w:customStyle="1">
    <w:name w:val="Название Знак"/>
    <w:basedOn w:val="703"/>
    <w:link w:val="715"/>
    <w:rPr>
      <w:b/>
      <w:bCs/>
      <w:szCs w:val="28"/>
    </w:rPr>
  </w:style>
  <w:style w:type="character" w:styleId="717">
    <w:name w:val="Hyperlink"/>
    <w:basedOn w:val="703"/>
    <w:uiPriority w:val="99"/>
    <w:unhideWhenUsed/>
    <w:rPr>
      <w:color w:val="0000ff"/>
      <w:u w:val="single"/>
    </w:rPr>
  </w:style>
  <w:style w:type="character" w:styleId="718" w:customStyle="1">
    <w:name w:val="Цветовое выделение"/>
    <w:uiPriority w:val="99"/>
    <w:rPr>
      <w:b/>
      <w:color w:val="26282f"/>
    </w:rPr>
  </w:style>
  <w:style w:type="character" w:styleId="719" w:customStyle="1">
    <w:name w:val="Гипертекстовая ссылка"/>
    <w:basedOn w:val="718"/>
    <w:uiPriority w:val="99"/>
    <w:rPr>
      <w:rFonts w:cs="Times New Roman"/>
      <w:b/>
      <w:color w:val="106bbe"/>
    </w:rPr>
  </w:style>
  <w:style w:type="paragraph" w:styleId="720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21" w:customStyle="1">
    <w:name w:val="ConsPlusNormal"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722">
    <w:name w:val="Normal (Web)"/>
    <w:basedOn w:val="70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723">
    <w:name w:val="List Paragraph"/>
    <w:basedOn w:val="702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1533-FBB3-4392-9541-55D4F656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Down House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уничтожению ключей</dc:title>
  <dc:creator>Vorobyova</dc:creator>
  <cp:revision>3</cp:revision>
  <dcterms:created xsi:type="dcterms:W3CDTF">2023-01-26T07:50:00Z</dcterms:created>
  <dcterms:modified xsi:type="dcterms:W3CDTF">2023-01-27T04:05:11Z</dcterms:modified>
</cp:coreProperties>
</file>